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D5E" w:rsidP="00CD6D5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5-254-2106/2025</w:t>
      </w:r>
    </w:p>
    <w:p w:rsidR="00CD6D5E" w:rsidP="00CD6D5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86MS0046-01-2025-001071-82</w:t>
      </w:r>
    </w:p>
    <w:p w:rsidR="00CD6D5E" w:rsidP="00CD6D5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CD6D5E" w:rsidP="00CD6D5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CD6D5E" w:rsidP="00CD6D5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CD6D5E" w:rsidP="00CD6D5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D6D5E" w:rsidP="00CD6D5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CD6D5E" w:rsidRPr="00CD6D5E" w:rsidP="00CD6D5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D6D5E">
        <w:rPr>
          <w:rFonts w:ascii="Times New Roman" w:eastAsia="Times New Roman" w:hAnsi="Times New Roman" w:cs="Times New Roman"/>
          <w:sz w:val="24"/>
        </w:rPr>
        <w:t>Дирек</w:t>
      </w:r>
      <w:r w:rsidRPr="00CD6D5E">
        <w:rPr>
          <w:rFonts w:ascii="Times New Roman" w:eastAsia="Times New Roman" w:hAnsi="Times New Roman" w:cs="Times New Roman"/>
          <w:sz w:val="24"/>
        </w:rPr>
        <w:t xml:space="preserve">тора ООО «Магнитэк», Блиадзе Натиа Амирановна,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CD6D5E">
        <w:rPr>
          <w:rFonts w:ascii="Times New Roman" w:eastAsia="Times New Roman" w:hAnsi="Times New Roman" w:cs="Times New Roman"/>
          <w:sz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</w:rPr>
        <w:t>*</w:t>
      </w:r>
      <w:r w:rsidRPr="00CD6D5E">
        <w:rPr>
          <w:rFonts w:ascii="Times New Roman" w:eastAsia="Times New Roman" w:hAnsi="Times New Roman" w:cs="Times New Roman"/>
          <w:sz w:val="24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CD6D5E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CD6D5E" w:rsidP="00CD6D5E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Блиадзе Н.А., являясь директором ООО «М</w:t>
      </w:r>
      <w:r>
        <w:rPr>
          <w:rFonts w:ascii="Times New Roman" w:eastAsia="Times New Roman" w:hAnsi="Times New Roman" w:cs="Times New Roman"/>
          <w:sz w:val="24"/>
        </w:rPr>
        <w:t>агнитэк»,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8603208691/860301001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 25</w:t>
      </w:r>
      <w:r>
        <w:rPr>
          <w:rFonts w:ascii="Times New Roman" w:eastAsia="Times New Roman" w:hAnsi="Times New Roman" w:cs="Times New Roman"/>
          <w:sz w:val="24"/>
        </w:rPr>
        <w:t>.04.2024 года, фактически расчет не представлен. В результате чего были нарушены требования п. 7 ст. 431 НК РФ.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Блиадзе Н.А. не явилась, о причинах неявки суд не уведомила, о месте и времени рассмотрения дела об административном правон</w:t>
      </w:r>
      <w:r>
        <w:rPr>
          <w:rFonts w:ascii="Times New Roman" w:eastAsia="Times New Roman" w:hAnsi="Times New Roman" w:cs="Times New Roman"/>
          <w:sz w:val="24"/>
        </w:rPr>
        <w:t>арушении уведомлена надлежащим образом, посредством направления уведомления Почтой России.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</w:t>
      </w:r>
      <w:r>
        <w:rPr>
          <w:rFonts w:ascii="Times New Roman" w:eastAsia="Times New Roman" w:hAnsi="Times New Roman" w:cs="Times New Roman"/>
          <w:sz w:val="24"/>
        </w:rPr>
        <w:t>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</w:t>
      </w:r>
      <w:r>
        <w:rPr>
          <w:rFonts w:ascii="Times New Roman" w:eastAsia="Times New Roman" w:hAnsi="Times New Roman" w:cs="Times New Roman"/>
          <w:sz w:val="24"/>
        </w:rPr>
        <w:t>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</w:t>
      </w:r>
      <w:r>
        <w:rPr>
          <w:rFonts w:ascii="Times New Roman" w:eastAsia="Times New Roman" w:hAnsi="Times New Roman" w:cs="Times New Roman"/>
          <w:sz w:val="24"/>
        </w:rPr>
        <w:t xml:space="preserve">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Блиадзе Н.А.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86032505800050200001 от 27.02.2025,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CD6D5E" w:rsidP="00CD6D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Блиадзе Н.А. совершила административное правонарушение, предусмотренное ст. 15.5 Кодекса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</w:t>
      </w:r>
      <w:r>
        <w:rPr>
          <w:rFonts w:ascii="Times New Roman" w:eastAsia="Times New Roman" w:hAnsi="Times New Roman" w:cs="Times New Roman"/>
          <w:sz w:val="24"/>
        </w:rPr>
        <w:t xml:space="preserve">казания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виновной, и считает возможным назначить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CD6D5E" w:rsidP="00CD6D5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CD6D5E" w:rsidP="00CD6D5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CD6D5E">
        <w:rPr>
          <w:rFonts w:ascii="Times New Roman" w:eastAsia="Times New Roman" w:hAnsi="Times New Roman" w:cs="Times New Roman"/>
          <w:sz w:val="24"/>
        </w:rPr>
        <w:t>Директора ООО «Магнитэк», Блиадзе Натиа Амирановн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</w:t>
      </w:r>
      <w:r>
        <w:rPr>
          <w:rFonts w:ascii="Times New Roman" w:eastAsia="Times New Roman" w:hAnsi="Times New Roman" w:cs="Times New Roman"/>
          <w:spacing w:val="1"/>
          <w:sz w:val="24"/>
        </w:rPr>
        <w:t>знать виновной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B479D3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</w:t>
      </w:r>
      <w:r w:rsidRPr="00B479D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– Югре (Департамент административного обеспечения Ханты-Мансийского автономного округа – Югры), л/с 04872</w:t>
      </w:r>
      <w:r w:rsidRPr="00B479D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B479D3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</w:t>
      </w:r>
      <w:r w:rsidRPr="00B479D3">
        <w:rPr>
          <w:rFonts w:ascii="Times New Roman" w:eastAsia="Times New Roman" w:hAnsi="Times New Roman" w:cs="Times New Roman"/>
          <w:color w:val="006600"/>
          <w:sz w:val="24"/>
          <w:szCs w:val="24"/>
        </w:rPr>
        <w:t>ийскому автономному округу-Югре г. Ханты-Мансийск, номер казначейского счета 03100643000000018700</w:t>
      </w:r>
      <w:r w:rsidRPr="00B479D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B479D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B479D3" w:rsidR="00B479D3">
        <w:rPr>
          <w:rFonts w:ascii="Times New Roman" w:eastAsia="Times New Roman" w:hAnsi="Times New Roman" w:cs="Times New Roman"/>
          <w:b/>
          <w:sz w:val="24"/>
        </w:rPr>
        <w:t>0412365400465002542515104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</w:t>
      </w:r>
      <w:r>
        <w:rPr>
          <w:rFonts w:ascii="Times New Roman" w:eastAsia="Times New Roman" w:hAnsi="Times New Roman" w:cs="Times New Roman"/>
          <w:spacing w:val="1"/>
          <w:sz w:val="24"/>
        </w:rPr>
        <w:t>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.5 Кодекса РФ об административных правонарушениях. 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</w:t>
      </w:r>
      <w:r>
        <w:rPr>
          <w:rFonts w:ascii="Times New Roman" w:eastAsia="Times New Roman" w:hAnsi="Times New Roman" w:cs="Times New Roman"/>
          <w:spacing w:val="1"/>
          <w:sz w:val="24"/>
        </w:rPr>
        <w:t>гры по адресу: г. Нижневартовск, ул. Нефтяников, д. 6, каб. 124.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</w:t>
      </w:r>
      <w:r>
        <w:rPr>
          <w:rFonts w:ascii="Times New Roman" w:eastAsia="Times New Roman" w:hAnsi="Times New Roman" w:cs="Times New Roman"/>
          <w:sz w:val="24"/>
        </w:rPr>
        <w:t xml:space="preserve">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D6D5E" w:rsidP="00CD6D5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CD6D5E" w:rsidP="00CD6D5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CD6D5E" w:rsidP="00CD6D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D6D5E" w:rsidP="00CD6D5E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CD6D5E" w:rsidP="00CD6D5E">
      <w:pPr>
        <w:ind w:right="-1"/>
      </w:pPr>
    </w:p>
    <w:p w:rsidR="00CD6D5E" w:rsidP="00CD6D5E">
      <w:pPr>
        <w:ind w:right="-1"/>
      </w:pPr>
    </w:p>
    <w:p w:rsidR="00CD6D5E" w:rsidP="00CD6D5E">
      <w:pPr>
        <w:ind w:right="-1"/>
      </w:pPr>
    </w:p>
    <w:p w:rsidR="00CD6D5E" w:rsidP="00CD6D5E">
      <w:pPr>
        <w:ind w:right="-1"/>
      </w:pPr>
    </w:p>
    <w:p w:rsidR="00CD6D5E" w:rsidP="00CD6D5E">
      <w:pPr>
        <w:ind w:right="-1"/>
      </w:pPr>
    </w:p>
    <w:p w:rsidR="00CD6D5E" w:rsidP="00CD6D5E"/>
    <w:p w:rsidR="00CD6D5E" w:rsidP="00CD6D5E"/>
    <w:p w:rsidR="00CD6D5E" w:rsidP="00CD6D5E"/>
    <w:p w:rsidR="00CD6D5E" w:rsidP="00CD6D5E"/>
    <w:p w:rsidR="00CD6D5E" w:rsidP="00CD6D5E"/>
    <w:p w:rsidR="00CD6D5E" w:rsidP="00CD6D5E"/>
    <w:p w:rsidR="0072008F"/>
    <w:sectPr w:rsidSect="00CD6D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BE"/>
    <w:rsid w:val="005D7E86"/>
    <w:rsid w:val="0072008F"/>
    <w:rsid w:val="00B41ABE"/>
    <w:rsid w:val="00B479D3"/>
    <w:rsid w:val="00CD6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CC9AE8-2F72-4626-BB2A-C368ED46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5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